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5528"/>
        <w:gridCol w:w="4172"/>
      </w:tblGrid>
      <w:tr>
        <w:tblPrEx>
          <w:shd w:val="clear" w:color="auto" w:fill="cdd4e9"/>
        </w:tblPrEx>
        <w:trPr>
          <w:trHeight w:val="1365"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outline w:val="0"/>
                <w:color w:val="ff0000"/>
                <w:sz w:val="32"/>
                <w:szCs w:val="32"/>
                <w:u w:color="ff0000"/>
                <w:shd w:val="nil" w:color="auto" w:fill="auto"/>
                <w14:textFill>
                  <w14:solidFill>
                    <w14:srgbClr w14:val="FF0000"/>
                  </w14:solidFill>
                </w14:textFill>
              </w:rPr>
            </w:pPr>
            <w:r>
              <w:rPr>
                <w:outline w:val="0"/>
                <w:color w:val="ff0000"/>
                <w:sz w:val="32"/>
                <w:szCs w:val="32"/>
                <w:u w:color="ff0000"/>
                <w:shd w:val="nil" w:color="auto" w:fill="auto"/>
                <w:rtl w:val="0"/>
                <w:lang w:val="en-US"/>
                <w14:textFill>
                  <w14:solidFill>
                    <w14:srgbClr w14:val="FF0000"/>
                  </w14:solidFill>
                </w14:textFill>
              </w:rPr>
              <w:t>RISK ASSESSMENT FOR:</w:t>
            </w:r>
          </w:p>
          <w:p>
            <w:pPr>
              <w:pStyle w:val="Body"/>
              <w:bidi w:val="0"/>
              <w:spacing w:after="0" w:line="240" w:lineRule="auto"/>
              <w:ind w:left="0" w:right="0" w:firstLine="0"/>
              <w:jc w:val="left"/>
              <w:rPr>
                <w:rtl w:val="0"/>
              </w:rPr>
            </w:pPr>
            <w:r>
              <w:rPr>
                <w:outline w:val="0"/>
                <w:color w:val="ff0000"/>
                <w:sz w:val="32"/>
                <w:szCs w:val="32"/>
                <w:u w:color="ff0000"/>
                <w:shd w:val="nil" w:color="auto" w:fill="auto"/>
                <w14:textFill>
                  <w14:solidFill>
                    <w14:srgbClr w14:val="FF0000"/>
                  </w14:solidFill>
                </w14:textFill>
              </w:rPr>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32"/>
                <w:szCs w:val="32"/>
                <w:shd w:val="nil" w:color="auto" w:fill="auto"/>
              </w:rPr>
            </w:pPr>
            <w:r>
              <w:rPr>
                <w:sz w:val="26"/>
                <w:szCs w:val="26"/>
                <w:rtl w:val="0"/>
                <w:lang w:val="en-US"/>
              </w:rPr>
              <w:t>ASSESSMENT UNDERTAKEN BY:</w:t>
            </w:r>
            <w:r>
              <w:rPr>
                <w:sz w:val="32"/>
                <w:szCs w:val="32"/>
                <w:shd w:val="nil" w:color="auto" w:fill="auto"/>
                <w:rtl w:val="0"/>
                <w:lang w:val="en-US"/>
              </w:rPr>
              <w:t xml:space="preserve"> </w:t>
            </w:r>
          </w:p>
          <w:p>
            <w:pPr>
              <w:pStyle w:val="Body"/>
              <w:bidi w:val="0"/>
              <w:spacing w:after="0" w:line="240" w:lineRule="auto"/>
              <w:ind w:left="0" w:right="0" w:firstLine="0"/>
              <w:jc w:val="left"/>
              <w:rPr>
                <w:rtl w:val="0"/>
              </w:rPr>
            </w:pPr>
            <w:r>
              <w:rPr>
                <w:sz w:val="28"/>
                <w:szCs w:val="28"/>
                <w:rtl w:val="0"/>
                <w:lang w:val="en-US"/>
              </w:rPr>
              <w:t>DATE:</w:t>
            </w:r>
            <w:r>
              <w:rPr>
                <w:sz w:val="28"/>
                <w:szCs w:val="28"/>
                <w:rtl w:val="0"/>
                <w:lang w:val="en-US"/>
              </w:rPr>
              <w:t xml:space="preserve"> </w:t>
            </w:r>
          </w:p>
        </w:tc>
        <w:tc>
          <w:tcPr>
            <w:tcW w:type="dxa" w:w="4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rPr>
            </w:pPr>
            <w:r>
              <w:rPr>
                <w:sz w:val="24"/>
                <w:szCs w:val="24"/>
                <w:rtl w:val="0"/>
                <w:lang w:val="en-US"/>
              </w:rPr>
              <w:t>ASSESSMENT REVIEW</w:t>
            </w:r>
          </w:p>
          <w:p>
            <w:pPr>
              <w:pStyle w:val="Body"/>
              <w:bidi w:val="0"/>
              <w:spacing w:after="0" w:line="240" w:lineRule="auto"/>
              <w:ind w:left="0" w:right="0" w:firstLine="0"/>
              <w:jc w:val="left"/>
              <w:rPr>
                <w:sz w:val="24"/>
                <w:szCs w:val="24"/>
                <w:rtl w:val="0"/>
              </w:rPr>
            </w:pPr>
            <w:r>
              <w:rPr>
                <w:sz w:val="24"/>
                <w:szCs w:val="24"/>
                <w:rtl w:val="0"/>
                <w:lang w:val="en-US"/>
              </w:rPr>
              <w:t>BY WHOM:</w:t>
            </w:r>
          </w:p>
          <w:p>
            <w:pPr>
              <w:pStyle w:val="Body"/>
              <w:bidi w:val="0"/>
              <w:spacing w:after="0" w:line="240" w:lineRule="auto"/>
              <w:ind w:left="0" w:right="0" w:firstLine="0"/>
              <w:jc w:val="left"/>
              <w:rPr>
                <w:rtl w:val="0"/>
              </w:rPr>
            </w:pPr>
            <w:r>
              <w:rPr>
                <w:sz w:val="24"/>
                <w:szCs w:val="24"/>
                <w:rtl w:val="0"/>
                <w:lang w:val="en-US"/>
              </w:rPr>
              <w:t>DATE</w:t>
            </w:r>
          </w:p>
        </w:tc>
      </w:tr>
    </w:tbl>
    <w:p>
      <w:pPr>
        <w:pStyle w:val="Body"/>
        <w:widowControl w:val="0"/>
        <w:spacing w:after="0" w:line="240" w:lineRule="auto"/>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36"/>
        <w:gridCol w:w="192"/>
        <w:gridCol w:w="160"/>
        <w:gridCol w:w="1912"/>
        <w:gridCol w:w="326"/>
        <w:gridCol w:w="926"/>
        <w:gridCol w:w="1131"/>
        <w:gridCol w:w="422"/>
        <w:gridCol w:w="1004"/>
        <w:gridCol w:w="1478"/>
        <w:gridCol w:w="1845"/>
        <w:gridCol w:w="480"/>
        <w:gridCol w:w="2035"/>
      </w:tblGrid>
      <w:tr>
        <w:tblPrEx>
          <w:shd w:val="clear" w:color="auto" w:fill="4472c4"/>
        </w:tblPrEx>
        <w:trPr>
          <w:trHeight w:val="918" w:hRule="atLeast"/>
          <w:tblHeader/>
        </w:trPr>
        <w:tc>
          <w:tcPr>
            <w:tcW w:type="dxa" w:w="2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hd w:val="nil" w:color="auto" w:fill="auto"/>
              </w:rPr>
            </w:pPr>
            <w:r>
              <w:rPr>
                <w:b w:val="1"/>
                <w:bCs w:val="1"/>
                <w:shd w:val="nil" w:color="auto" w:fill="auto"/>
                <w:rtl w:val="0"/>
                <w:lang w:val="en-US"/>
              </w:rPr>
              <w:t xml:space="preserve">HAZARD </w:t>
            </w:r>
          </w:p>
          <w:p>
            <w:pPr>
              <w:pStyle w:val="Body"/>
              <w:bidi w:val="0"/>
              <w:spacing w:after="0" w:line="240" w:lineRule="auto"/>
              <w:ind w:left="0" w:right="0" w:firstLine="0"/>
              <w:jc w:val="center"/>
              <w:rPr>
                <w:b w:val="1"/>
                <w:bCs w:val="1"/>
                <w:shd w:val="nil" w:color="auto" w:fill="auto"/>
                <w:rtl w:val="0"/>
              </w:rPr>
            </w:pPr>
            <w:r>
              <w:rPr>
                <w:b w:val="1"/>
                <w:bCs w:val="1"/>
                <w:shd w:val="nil" w:color="auto" w:fill="auto"/>
                <w:rtl w:val="0"/>
                <w:lang w:val="en-US"/>
              </w:rPr>
              <w:t>RATINGS</w:t>
            </w:r>
          </w:p>
          <w:p>
            <w:pPr>
              <w:pStyle w:val="Body"/>
              <w:bidi w:val="0"/>
              <w:spacing w:after="0" w:line="240" w:lineRule="auto"/>
              <w:ind w:left="0" w:right="0" w:firstLine="0"/>
              <w:jc w:val="center"/>
              <w:rPr>
                <w:rtl w:val="0"/>
              </w:rPr>
            </w:pPr>
            <w:r>
              <w:rPr>
                <w:b w:val="1"/>
                <w:bCs w:val="1"/>
                <w:shd w:val="nil" w:color="auto" w:fill="auto"/>
                <w:rtl w:val="0"/>
                <w:lang w:val="en-US"/>
              </w:rPr>
              <w:t>A</w:t>
            </w:r>
          </w:p>
        </w:tc>
        <w:tc>
          <w:tcPr>
            <w:tcW w:type="dxa" w:w="2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 = Minor Injury</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3 = Major Injury</w:t>
            </w:r>
          </w:p>
          <w:p>
            <w:pPr>
              <w:pStyle w:val="Body"/>
              <w:bidi w:val="0"/>
              <w:spacing w:after="0" w:line="240" w:lineRule="auto"/>
              <w:ind w:left="0" w:right="0" w:firstLine="0"/>
              <w:jc w:val="left"/>
              <w:rPr>
                <w:rtl w:val="0"/>
              </w:rPr>
            </w:pPr>
            <w:r>
              <w:rPr>
                <w:b w:val="1"/>
                <w:bCs w:val="1"/>
                <w:shd w:val="nil" w:color="auto" w:fill="auto"/>
                <w:rtl w:val="0"/>
                <w:lang w:val="en-US"/>
              </w:rPr>
              <w:t>5 = Serious Injury</w:t>
            </w:r>
          </w:p>
        </w:tc>
        <w:tc>
          <w:tcPr>
            <w:tcW w:type="dxa" w:w="280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LIKELIHOOD</w:t>
            </w:r>
          </w:p>
          <w:p>
            <w:pPr>
              <w:pStyle w:val="Body"/>
              <w:bidi w:val="0"/>
              <w:spacing w:after="0" w:line="240" w:lineRule="auto"/>
              <w:ind w:left="0" w:right="0" w:firstLine="0"/>
              <w:jc w:val="center"/>
              <w:rPr>
                <w:rtl w:val="0"/>
              </w:rPr>
            </w:pPr>
            <w:r>
              <w:rPr>
                <w:b w:val="1"/>
                <w:bCs w:val="1"/>
                <w:shd w:val="nil" w:color="auto" w:fill="auto"/>
                <w:rtl w:val="0"/>
                <w:lang w:val="en-US"/>
              </w:rPr>
              <w:t>B</w:t>
            </w:r>
          </w:p>
        </w:tc>
        <w:tc>
          <w:tcPr>
            <w:tcW w:type="dxa" w:w="24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2 = Unlikely</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4 = Occasional</w:t>
            </w:r>
          </w:p>
          <w:p>
            <w:pPr>
              <w:pStyle w:val="Body"/>
              <w:bidi w:val="0"/>
              <w:spacing w:after="0" w:line="240" w:lineRule="auto"/>
              <w:ind w:left="0" w:right="0" w:firstLine="0"/>
              <w:jc w:val="left"/>
              <w:rPr>
                <w:rtl w:val="0"/>
              </w:rPr>
            </w:pPr>
            <w:r>
              <w:rPr>
                <w:b w:val="1"/>
                <w:bCs w:val="1"/>
                <w:shd w:val="nil" w:color="auto" w:fill="auto"/>
                <w:rtl w:val="0"/>
                <w:lang w:val="en-US"/>
              </w:rPr>
              <w:t>6 = Probable</w:t>
            </w:r>
          </w:p>
        </w:tc>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RISK PRIORITY</w:t>
            </w:r>
          </w:p>
          <w:p>
            <w:pPr>
              <w:pStyle w:val="Body"/>
              <w:bidi w:val="0"/>
              <w:spacing w:after="0" w:line="240" w:lineRule="auto"/>
              <w:ind w:left="0" w:right="0" w:firstLine="0"/>
              <w:jc w:val="center"/>
              <w:rPr>
                <w:rtl w:val="0"/>
              </w:rPr>
            </w:pPr>
            <w:r>
              <w:rPr>
                <w:b w:val="1"/>
                <w:bCs w:val="1"/>
                <w:shd w:val="nil" w:color="auto" w:fill="auto"/>
                <w:rtl w:val="0"/>
                <w:lang w:val="en-US"/>
              </w:rPr>
              <w:t>C</w:t>
            </w:r>
          </w:p>
        </w:tc>
        <w:tc>
          <w:tcPr>
            <w:tcW w:type="dxa" w:w="25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18-30 = High</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6-12 = Medium</w:t>
            </w:r>
          </w:p>
          <w:p>
            <w:pPr>
              <w:pStyle w:val="Body"/>
              <w:bidi w:val="0"/>
              <w:spacing w:after="0" w:line="240" w:lineRule="auto"/>
              <w:ind w:left="0" w:right="0" w:firstLine="0"/>
              <w:jc w:val="left"/>
              <w:rPr>
                <w:rtl w:val="0"/>
              </w:rPr>
            </w:pPr>
            <w:r>
              <w:rPr>
                <w:b w:val="1"/>
                <w:bCs w:val="1"/>
                <w:shd w:val="nil" w:color="auto" w:fill="auto"/>
                <w:rtl w:val="0"/>
                <w:lang w:val="en-US"/>
              </w:rPr>
              <w:t>2-4 = Low</w:t>
            </w:r>
          </w:p>
        </w:tc>
      </w:tr>
      <w:tr>
        <w:tblPrEx>
          <w:shd w:val="clear" w:color="auto" w:fill="4472c4"/>
        </w:tblPrEx>
        <w:trPr>
          <w:trHeight w:val="755" w:hRule="atLeast"/>
          <w:tblHeader/>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HAZARD</w:t>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PERSONS AT RISK</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A</w:t>
            </w:r>
          </w:p>
          <w:p>
            <w:pPr>
              <w:pStyle w:val="Body"/>
              <w:bidi w:val="0"/>
              <w:spacing w:after="0" w:line="240" w:lineRule="auto"/>
              <w:ind w:left="0" w:right="0" w:firstLine="0"/>
              <w:jc w:val="left"/>
              <w:rPr>
                <w:b w:val="1"/>
                <w:bCs w:val="1"/>
                <w:sz w:val="20"/>
                <w:szCs w:val="20"/>
                <w:shd w:val="nil" w:color="auto" w:fill="auto"/>
                <w:rtl w:val="0"/>
              </w:rPr>
            </w:pPr>
            <w:r>
              <w:rPr>
                <w:b w:val="1"/>
                <w:bCs w:val="1"/>
                <w:sz w:val="20"/>
                <w:szCs w:val="20"/>
                <w:shd w:val="nil" w:color="auto" w:fill="auto"/>
                <w:rtl w:val="0"/>
                <w:lang w:val="en-US"/>
              </w:rPr>
              <w:t xml:space="preserve">Hazard </w:t>
            </w:r>
          </w:p>
          <w:p>
            <w:pPr>
              <w:pStyle w:val="Body"/>
              <w:bidi w:val="0"/>
              <w:spacing w:after="0" w:line="240" w:lineRule="auto"/>
              <w:ind w:left="0" w:right="0" w:firstLine="0"/>
              <w:jc w:val="left"/>
              <w:rPr>
                <w:rtl w:val="0"/>
              </w:rPr>
            </w:pPr>
            <w:r>
              <w:rPr>
                <w:b w:val="1"/>
                <w:bCs w:val="1"/>
                <w:sz w:val="20"/>
                <w:szCs w:val="20"/>
                <w:shd w:val="nil" w:color="auto" w:fill="auto"/>
                <w:rtl w:val="0"/>
                <w:lang w:val="en-US"/>
              </w:rPr>
              <w:t>Rating</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B</w:t>
            </w:r>
          </w:p>
          <w:p>
            <w:pPr>
              <w:pStyle w:val="Body"/>
              <w:bidi w:val="0"/>
              <w:spacing w:after="0" w:line="240" w:lineRule="auto"/>
              <w:ind w:left="0" w:right="0" w:firstLine="0"/>
              <w:jc w:val="left"/>
              <w:rPr>
                <w:rtl w:val="0"/>
              </w:rPr>
            </w:pPr>
            <w:r>
              <w:rPr>
                <w:b w:val="1"/>
                <w:bCs w:val="1"/>
                <w:sz w:val="20"/>
                <w:szCs w:val="20"/>
                <w:shd w:val="nil" w:color="auto" w:fill="auto"/>
                <w:rtl w:val="0"/>
                <w:lang w:val="en-US"/>
              </w:rPr>
              <w:t>Likelihood</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C</w:t>
            </w:r>
          </w:p>
          <w:p>
            <w:pPr>
              <w:pStyle w:val="Body"/>
              <w:bidi w:val="0"/>
              <w:spacing w:after="0" w:line="240" w:lineRule="auto"/>
              <w:ind w:left="0" w:right="0" w:firstLine="0"/>
              <w:jc w:val="left"/>
              <w:rPr>
                <w:b w:val="1"/>
                <w:bCs w:val="1"/>
                <w:sz w:val="20"/>
                <w:szCs w:val="20"/>
                <w:shd w:val="nil" w:color="auto" w:fill="auto"/>
                <w:rtl w:val="0"/>
              </w:rPr>
            </w:pPr>
            <w:r>
              <w:rPr>
                <w:b w:val="1"/>
                <w:bCs w:val="1"/>
                <w:sz w:val="22"/>
                <w:szCs w:val="22"/>
                <w:shd w:val="nil" w:color="auto" w:fill="auto"/>
                <w:rtl w:val="0"/>
                <w:lang w:val="en-US"/>
              </w:rPr>
              <w:t>(</w:t>
            </w:r>
            <w:r>
              <w:rPr>
                <w:b w:val="1"/>
                <w:bCs w:val="1"/>
                <w:sz w:val="20"/>
                <w:szCs w:val="20"/>
                <w:shd w:val="nil" w:color="auto" w:fill="auto"/>
                <w:rtl w:val="0"/>
                <w:lang w:val="en-US"/>
              </w:rPr>
              <w:t>A</w:t>
            </w:r>
            <w:r>
              <w:rPr>
                <w:b w:val="1"/>
                <w:bCs w:val="1"/>
                <w:sz w:val="20"/>
                <w:szCs w:val="20"/>
                <w:shd w:val="nil" w:color="auto" w:fill="auto"/>
                <w:rtl w:val="0"/>
                <w:lang w:val="en-US"/>
              </w:rPr>
              <w:t xml:space="preserve"> </w:t>
            </w:r>
            <w:r>
              <w:rPr>
                <w:b w:val="1"/>
                <w:bCs w:val="1"/>
                <w:sz w:val="20"/>
                <w:szCs w:val="20"/>
                <w:shd w:val="nil" w:color="auto" w:fill="auto"/>
                <w:rtl w:val="0"/>
                <w:lang w:val="en-US"/>
              </w:rPr>
              <w:t>X</w:t>
            </w:r>
            <w:r>
              <w:rPr>
                <w:b w:val="1"/>
                <w:bCs w:val="1"/>
                <w:sz w:val="20"/>
                <w:szCs w:val="20"/>
                <w:shd w:val="nil" w:color="auto" w:fill="auto"/>
                <w:rtl w:val="0"/>
                <w:lang w:val="en-US"/>
              </w:rPr>
              <w:t xml:space="preserve"> </w:t>
            </w:r>
            <w:r>
              <w:rPr>
                <w:b w:val="1"/>
                <w:bCs w:val="1"/>
                <w:sz w:val="20"/>
                <w:szCs w:val="20"/>
                <w:shd w:val="nil" w:color="auto" w:fill="auto"/>
                <w:rtl w:val="0"/>
                <w:lang w:val="en-US"/>
              </w:rPr>
              <w:t>B)</w:t>
            </w:r>
          </w:p>
          <w:p>
            <w:pPr>
              <w:pStyle w:val="Body"/>
              <w:bidi w:val="0"/>
              <w:spacing w:after="0" w:line="240" w:lineRule="auto"/>
              <w:ind w:left="0" w:right="0" w:firstLine="0"/>
              <w:jc w:val="left"/>
              <w:rPr>
                <w:rtl w:val="0"/>
              </w:rPr>
            </w:pPr>
            <w:r>
              <w:rPr>
                <w:b w:val="1"/>
                <w:bCs w:val="1"/>
                <w:sz w:val="20"/>
                <w:szCs w:val="20"/>
                <w:shd w:val="nil" w:color="auto" w:fill="auto"/>
                <w:rtl w:val="0"/>
                <w:lang w:val="en-US"/>
              </w:rPr>
              <w:t>Risk</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CONTROL MEASURES</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 xml:space="preserve">ACTION </w:t>
            </w:r>
          </w:p>
          <w:p>
            <w:pPr>
              <w:pStyle w:val="Body"/>
              <w:bidi w:val="0"/>
              <w:spacing w:after="0" w:line="240" w:lineRule="auto"/>
              <w:ind w:left="0" w:right="0" w:firstLine="0"/>
              <w:jc w:val="left"/>
              <w:rPr>
                <w:rtl w:val="0"/>
              </w:rPr>
            </w:pPr>
            <w:r>
              <w:rPr>
                <w:b w:val="1"/>
                <w:bCs w:val="1"/>
                <w:shd w:val="nil" w:color="auto" w:fill="auto"/>
                <w:rtl w:val="0"/>
                <w:lang w:val="en-US"/>
              </w:rPr>
              <w:t>(Additional)</w:t>
            </w:r>
          </w:p>
        </w:tc>
      </w:tr>
      <w:tr>
        <w:tblPrEx>
          <w:shd w:val="clear" w:color="auto" w:fill="cdd4e9"/>
        </w:tblPrEx>
        <w:trPr>
          <w:trHeight w:val="5281"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General Measures</w:t>
            </w: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r>
              <w:rPr>
                <w:shd w:val="nil" w:color="auto" w:fill="auto"/>
                <w:rtl w:val="0"/>
                <w:lang w:val="en-US"/>
              </w:rPr>
              <w:t>Cast/Crew</w:t>
            </w:r>
          </w:p>
          <w:p>
            <w:pPr>
              <w:pStyle w:val="Body"/>
              <w:spacing w:after="0" w:line="240" w:lineRule="auto"/>
              <w:rPr>
                <w:shd w:val="nil" w:color="auto" w:fill="auto"/>
                <w:lang w:val="en-US"/>
              </w:rPr>
            </w:pPr>
            <w:r>
              <w:rPr>
                <w:shd w:val="nil" w:color="auto" w:fill="auto"/>
                <w:rtl w:val="0"/>
                <w:lang w:val="en-US"/>
              </w:rPr>
              <w:t>Festival Organisers</w:t>
            </w:r>
          </w:p>
          <w:p>
            <w:pPr>
              <w:pStyle w:val="Body"/>
              <w:spacing w:after="0" w:line="240" w:lineRule="auto"/>
            </w:pPr>
            <w:r>
              <w:rPr>
                <w:shd w:val="nil" w:color="auto" w:fill="auto"/>
                <w:lang w:val="en-US"/>
              </w:rPr>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5</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hAnsi="Calibri"/>
                <w:rtl w:val="0"/>
                <w:lang w:val="en-US"/>
              </w:rPr>
              <w:t>High 20</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after="0" w:line="240" w:lineRule="auto"/>
              <w:rPr>
                <w:lang w:val="en-US"/>
              </w:rPr>
            </w:pPr>
            <w:r>
              <w:rPr>
                <w:shd w:val="nil" w:color="auto" w:fill="auto"/>
                <w:rtl w:val="0"/>
                <w:lang w:val="en-US"/>
              </w:rPr>
              <w:t>Only people not displaying symptoms to be allowed to attend</w:t>
            </w:r>
            <w:r>
              <w:rPr>
                <w:shd w:val="nil" w:color="auto" w:fill="auto"/>
                <w:rtl w:val="0"/>
                <w:lang w:val="en-US"/>
              </w:rPr>
              <w:t>/participate</w:t>
            </w:r>
          </w:p>
          <w:p>
            <w:pPr>
              <w:pStyle w:val="Body"/>
              <w:numPr>
                <w:ilvl w:val="0"/>
                <w:numId w:val="1"/>
              </w:numPr>
              <w:bidi w:val="0"/>
              <w:spacing w:after="0" w:line="240" w:lineRule="auto"/>
              <w:ind w:right="0"/>
              <w:jc w:val="left"/>
              <w:rPr>
                <w:rtl w:val="0"/>
                <w:lang w:val="en-US"/>
              </w:rPr>
            </w:pPr>
            <w:r>
              <w:rPr>
                <w:shd w:val="nil" w:color="auto" w:fill="auto"/>
                <w:rtl w:val="0"/>
                <w:lang w:val="en-US"/>
              </w:rPr>
              <w:t xml:space="preserve">Sanitiser stations will be set up on entry and in dressing rooms. Complementing the venues own COVID 19 measures. </w:t>
            </w:r>
          </w:p>
          <w:p>
            <w:pPr>
              <w:pStyle w:val="Body"/>
              <w:numPr>
                <w:ilvl w:val="0"/>
                <w:numId w:val="1"/>
              </w:numPr>
              <w:bidi w:val="0"/>
              <w:spacing w:after="0" w:line="240" w:lineRule="auto"/>
              <w:ind w:right="0"/>
              <w:jc w:val="left"/>
              <w:rPr>
                <w:rtl w:val="0"/>
                <w:lang w:val="en-US"/>
              </w:rPr>
            </w:pPr>
            <w:r>
              <w:rPr>
                <w:shd w:val="nil" w:color="auto" w:fill="auto"/>
                <w:rtl w:val="0"/>
                <w:lang w:val="en-US"/>
              </w:rPr>
              <w:t xml:space="preserve">All participants contact details to be kept via a signing in policy backstage </w:t>
            </w:r>
          </w:p>
          <w:p>
            <w:pPr>
              <w:pStyle w:val="Body"/>
              <w:numPr>
                <w:ilvl w:val="0"/>
                <w:numId w:val="1"/>
              </w:numPr>
              <w:bidi w:val="0"/>
              <w:spacing w:after="0" w:line="240" w:lineRule="auto"/>
              <w:ind w:right="0"/>
              <w:jc w:val="left"/>
              <w:rPr>
                <w:rtl w:val="0"/>
                <w:lang w:val="en-US"/>
              </w:rPr>
            </w:pPr>
            <w:r>
              <w:rPr>
                <w:shd w:val="nil" w:color="auto" w:fill="auto"/>
                <w:rtl w:val="0"/>
                <w:lang w:val="en-US"/>
              </w:rPr>
              <w:t>Additionally a contactless thermometer can be used to track high temperatures</w:t>
            </w:r>
          </w:p>
          <w:p>
            <w:pPr>
              <w:pStyle w:val="Body"/>
              <w:numPr>
                <w:ilvl w:val="0"/>
                <w:numId w:val="1"/>
              </w:numPr>
              <w:bidi w:val="0"/>
              <w:spacing w:after="0" w:line="240" w:lineRule="auto"/>
              <w:ind w:right="0"/>
              <w:jc w:val="left"/>
              <w:rPr>
                <w:rtl w:val="0"/>
                <w:lang w:val="en-US"/>
              </w:rPr>
            </w:pPr>
            <w:r>
              <w:rPr>
                <w:shd w:val="nil" w:color="auto" w:fill="auto"/>
                <w:rtl w:val="0"/>
                <w:lang w:val="en-US"/>
              </w:rPr>
              <w:t>Additionally a signed form to indicate the member is not suffering from or been around people with Corona Virus to the best of their knowledge.</w:t>
            </w:r>
          </w:p>
          <w:p>
            <w:pPr>
              <w:pStyle w:val="Body"/>
              <w:numPr>
                <w:ilvl w:val="0"/>
                <w:numId w:val="1"/>
              </w:numPr>
              <w:bidi w:val="0"/>
              <w:spacing w:after="0" w:line="240" w:lineRule="auto"/>
              <w:ind w:right="0"/>
              <w:jc w:val="left"/>
              <w:rPr>
                <w:rtl w:val="0"/>
                <w:lang w:val="en-US"/>
              </w:rPr>
            </w:pPr>
            <w:r>
              <w:rPr>
                <w:shd w:val="nil" w:color="auto" w:fill="auto"/>
                <w:rtl w:val="0"/>
                <w:lang w:val="en-US"/>
              </w:rPr>
              <w:t>Cast and crew should wear masks wherever possible</w:t>
            </w:r>
            <w:r>
              <w:rPr>
                <w:rtl w:val="0"/>
                <w:lang w:val="en-US"/>
              </w:rPr>
              <w:t>.</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To ensure all participans adhere to social distancing as much as possible </w:t>
            </w:r>
          </w:p>
          <w:p>
            <w:pPr>
              <w:pStyle w:val="Body"/>
              <w:bidi w:val="0"/>
              <w:spacing w:after="0" w:line="240" w:lineRule="auto"/>
              <w:ind w:left="0" w:right="0" w:firstLine="0"/>
              <w:jc w:val="left"/>
              <w:rPr>
                <w:shd w:val="nil" w:color="auto" w:fill="auto"/>
                <w:rtl w:val="0"/>
                <w:lang w:val="en-US"/>
              </w:rPr>
            </w:pPr>
            <w:r>
              <w:rPr>
                <w:shd w:val="nil" w:color="auto" w:fill="auto"/>
                <w:rtl w:val="0"/>
                <w:lang w:val="en-US"/>
              </w:rPr>
              <w:t>cast and crew</w:t>
            </w:r>
            <w:r>
              <w:rPr>
                <w:shd w:val="nil" w:color="auto" w:fill="auto"/>
                <w:rtl w:val="0"/>
                <w:lang w:val="en-US"/>
              </w:rPr>
              <w:t xml:space="preserve"> will be confined to delegated areas.</w:t>
            </w:r>
          </w:p>
          <w:p>
            <w:pPr>
              <w:pStyle w:val="Body"/>
              <w:bidi w:val="0"/>
              <w:spacing w:after="0" w:line="240" w:lineRule="auto"/>
              <w:ind w:left="0" w:right="0" w:firstLine="0"/>
              <w:jc w:val="left"/>
              <w:rPr>
                <w:sz w:val="10"/>
                <w:szCs w:val="10"/>
                <w:shd w:val="nil" w:color="auto" w:fill="auto"/>
                <w:rtl w:val="0"/>
                <w:lang w:val="en-US"/>
              </w:rPr>
            </w:pPr>
          </w:p>
          <w:p>
            <w:pPr>
              <w:pStyle w:val="Body"/>
              <w:bidi w:val="0"/>
              <w:spacing w:after="0" w:line="240" w:lineRule="auto"/>
              <w:ind w:left="0" w:right="0" w:firstLine="0"/>
              <w:jc w:val="left"/>
              <w:rPr>
                <w:shd w:val="nil" w:color="auto" w:fill="auto"/>
                <w:rtl w:val="0"/>
                <w:lang w:val="en-US"/>
              </w:rPr>
            </w:pPr>
            <w:r>
              <w:rPr>
                <w:shd w:val="nil" w:color="auto" w:fill="auto"/>
                <w:rtl w:val="0"/>
                <w:lang w:val="en-US"/>
              </w:rPr>
              <w:t>A designated person will ensure sanitising takes place on entry along with collecting contact details.</w:t>
            </w:r>
          </w:p>
          <w:p>
            <w:pPr>
              <w:pStyle w:val="Body"/>
              <w:bidi w:val="0"/>
              <w:spacing w:after="0" w:line="240" w:lineRule="auto"/>
              <w:ind w:left="0" w:right="0" w:firstLine="0"/>
              <w:jc w:val="left"/>
              <w:rPr>
                <w:shd w:val="nil" w:color="auto" w:fill="auto"/>
                <w:rtl w:val="0"/>
                <w:lang w:val="en-US"/>
              </w:rPr>
            </w:pPr>
          </w:p>
          <w:p>
            <w:pPr>
              <w:pStyle w:val="Body"/>
              <w:bidi w:val="0"/>
              <w:spacing w:after="0" w:line="240" w:lineRule="auto"/>
              <w:ind w:left="0" w:right="0" w:firstLine="0"/>
              <w:jc w:val="left"/>
              <w:rPr>
                <w:shd w:val="nil" w:color="auto" w:fill="auto"/>
                <w:rtl w:val="0"/>
                <w:lang w:val="en-US"/>
              </w:rPr>
            </w:pPr>
            <w:r>
              <w:rPr>
                <w:shd w:val="nil" w:color="auto" w:fill="auto"/>
                <w:rtl w:val="0"/>
                <w:lang w:val="en-US"/>
              </w:rPr>
              <w:t xml:space="preserve">A Designated person will undertake temp checks </w:t>
            </w:r>
          </w:p>
          <w:p>
            <w:pPr>
              <w:pStyle w:val="Body"/>
              <w:bidi w:val="0"/>
              <w:spacing w:after="0" w:line="240" w:lineRule="auto"/>
              <w:ind w:left="0" w:right="0" w:firstLine="0"/>
              <w:jc w:val="left"/>
              <w:rPr>
                <w:shd w:val="nil" w:color="auto" w:fill="auto"/>
                <w:rtl w:val="0"/>
                <w:lang w:val="en-US"/>
              </w:rPr>
            </w:pPr>
          </w:p>
          <w:p>
            <w:pPr>
              <w:pStyle w:val="Body"/>
              <w:bidi w:val="0"/>
              <w:spacing w:after="0" w:line="240" w:lineRule="auto"/>
              <w:ind w:left="0" w:right="0" w:firstLine="0"/>
              <w:jc w:val="left"/>
              <w:rPr>
                <w:rtl w:val="0"/>
              </w:rPr>
            </w:pPr>
            <w:r>
              <w:rPr>
                <w:shd w:val="nil" w:color="auto" w:fill="auto"/>
                <w:rtl w:val="0"/>
                <w:lang w:val="en-US"/>
              </w:rPr>
              <w:t xml:space="preserve">A designated person will collect signed forms. </w:t>
            </w:r>
          </w:p>
        </w:tc>
      </w:tr>
      <w:tr>
        <w:tblPrEx>
          <w:shd w:val="clear" w:color="auto" w:fill="cdd4e9"/>
        </w:tblPrEx>
        <w:trPr>
          <w:trHeight w:val="4381"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Sharing equipment</w:t>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Cast and Crew</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3</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12</w:t>
            </w:r>
          </w:p>
          <w:p>
            <w:pPr>
              <w:pStyle w:val="Body"/>
              <w:bidi w:val="0"/>
              <w:spacing w:after="0" w:line="240" w:lineRule="auto"/>
              <w:ind w:left="0" w:right="0" w:firstLine="0"/>
              <w:jc w:val="left"/>
              <w:rPr>
                <w:rtl w:val="0"/>
              </w:rPr>
            </w:pPr>
            <w:r>
              <w:rPr>
                <w:shd w:val="nil" w:color="auto" w:fill="auto"/>
                <w:rtl w:val="0"/>
                <w:lang w:val="en-US"/>
              </w:rPr>
              <w:t>MEDIUM</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spacing w:after="0" w:line="240" w:lineRule="auto"/>
              <w:rPr>
                <w:lang w:val="en-US"/>
              </w:rPr>
            </w:pPr>
            <w:r>
              <w:rPr>
                <w:shd w:val="nil" w:color="auto" w:fill="auto"/>
                <w:rtl w:val="0"/>
                <w:lang w:val="en-US"/>
              </w:rPr>
              <w:t xml:space="preserve">Cast and Crew </w:t>
            </w:r>
            <w:r>
              <w:rPr>
                <w:shd w:val="nil" w:color="auto" w:fill="auto"/>
                <w:rtl w:val="0"/>
                <w:lang w:val="en-US"/>
              </w:rPr>
              <w:t xml:space="preserve">will </w:t>
            </w:r>
            <w:r>
              <w:rPr>
                <w:shd w:val="nil" w:color="auto" w:fill="auto"/>
                <w:rtl w:val="0"/>
                <w:lang w:val="en-US"/>
              </w:rPr>
              <w:t xml:space="preserve">be responsible for their own costumes, make up and personal props. </w:t>
            </w:r>
            <w:r>
              <w:rPr>
                <w:shd w:val="nil" w:color="auto" w:fill="auto"/>
                <w:rtl w:val="0"/>
                <w:lang w:val="en-US"/>
              </w:rPr>
              <w:t>These will not  be shared</w:t>
            </w:r>
            <w:r>
              <w:rPr>
                <w:shd w:val="nil" w:color="auto" w:fill="auto"/>
                <w:rtl w:val="0"/>
                <w:lang w:val="en-US"/>
              </w:rPr>
              <w:t xml:space="preserve"> and be properly sanitised prior to arrival.</w:t>
            </w:r>
          </w:p>
          <w:p>
            <w:pPr>
              <w:pStyle w:val="Body"/>
              <w:numPr>
                <w:ilvl w:val="0"/>
                <w:numId w:val="2"/>
              </w:numPr>
              <w:bidi w:val="0"/>
              <w:spacing w:after="0" w:line="240" w:lineRule="auto"/>
              <w:ind w:right="0"/>
              <w:jc w:val="left"/>
              <w:rPr>
                <w:rtl w:val="0"/>
                <w:lang w:val="en-US"/>
              </w:rPr>
            </w:pPr>
            <w:r>
              <w:rPr>
                <w:shd w:val="nil" w:color="auto" w:fill="auto"/>
                <w:rtl w:val="0"/>
                <w:lang w:val="en-US"/>
              </w:rPr>
              <w:t>Each cast member will be allocated a specific chair in the dressing rooms.</w:t>
            </w:r>
          </w:p>
          <w:p>
            <w:pPr>
              <w:pStyle w:val="List Paragraph"/>
              <w:numPr>
                <w:ilvl w:val="0"/>
                <w:numId w:val="2"/>
              </w:numPr>
              <w:bidi w:val="0"/>
              <w:spacing w:after="0" w:line="240" w:lineRule="auto"/>
              <w:ind w:right="0"/>
              <w:jc w:val="left"/>
              <w:rPr>
                <w:rtl w:val="0"/>
                <w:lang w:val="en-US"/>
              </w:rPr>
            </w:pPr>
            <w:r>
              <w:rPr>
                <w:shd w:val="nil" w:color="auto" w:fill="auto"/>
                <w:rtl w:val="0"/>
                <w:lang w:val="en-US"/>
              </w:rPr>
              <w:t xml:space="preserve">Organisers </w:t>
            </w:r>
            <w:r>
              <w:rPr>
                <w:shd w:val="nil" w:color="auto" w:fill="auto"/>
                <w:rtl w:val="0"/>
                <w:lang w:val="en-US"/>
              </w:rPr>
              <w:t>will monitor and clean down equipment at the end of each session.</w:t>
            </w:r>
          </w:p>
          <w:p>
            <w:pPr>
              <w:pStyle w:val="List Paragraph"/>
              <w:numPr>
                <w:ilvl w:val="0"/>
                <w:numId w:val="2"/>
              </w:numPr>
              <w:bidi w:val="0"/>
              <w:spacing w:after="0" w:line="240" w:lineRule="auto"/>
              <w:ind w:right="0"/>
              <w:jc w:val="left"/>
              <w:rPr>
                <w:rtl w:val="0"/>
                <w:lang w:val="en-US"/>
              </w:rPr>
            </w:pPr>
            <w:r>
              <w:rPr>
                <w:shd w:val="nil" w:color="auto" w:fill="auto"/>
                <w:rtl w:val="0"/>
                <w:lang w:val="en-US"/>
              </w:rPr>
              <w:t>Cast and crew will not share personal items such as phones.</w:t>
            </w:r>
          </w:p>
          <w:p>
            <w:pPr>
              <w:pStyle w:val="List Paragraph"/>
              <w:numPr>
                <w:ilvl w:val="0"/>
                <w:numId w:val="2"/>
              </w:numPr>
              <w:bidi w:val="0"/>
              <w:spacing w:after="0" w:line="240" w:lineRule="auto"/>
              <w:ind w:right="0"/>
              <w:jc w:val="left"/>
              <w:rPr>
                <w:rtl w:val="0"/>
                <w:lang w:val="en-US"/>
              </w:rPr>
            </w:pPr>
            <w:r>
              <w:rPr>
                <w:shd w:val="nil" w:color="auto" w:fill="auto"/>
                <w:rtl w:val="0"/>
                <w:lang w:val="en-US"/>
              </w:rPr>
              <w:t>Set will only be able to be moved by the participating team</w:t>
            </w:r>
            <w:r>
              <w:rPr>
                <w:shd w:val="nil" w:color="auto" w:fill="auto"/>
              </w:rPr>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Chairs to be wiped between uses </w:t>
            </w:r>
            <w:r>
              <w:rPr>
                <w:shd w:val="nil" w:color="auto" w:fill="auto"/>
                <w:rtl w:val="0"/>
                <w:lang w:val="en-US"/>
              </w:rPr>
              <w:t xml:space="preserve">– </w:t>
            </w:r>
            <w:r>
              <w:rPr>
                <w:shd w:val="nil" w:color="auto" w:fill="auto"/>
                <w:rtl w:val="0"/>
                <w:lang w:val="en-US"/>
              </w:rPr>
              <w:t>last user to wipe down</w:t>
            </w:r>
            <w:r>
              <w:rPr>
                <w:shd w:val="nil" w:color="auto" w:fill="auto"/>
                <w:rtl w:val="0"/>
                <w:lang w:val="en-US"/>
              </w:rPr>
              <w:t>,</w:t>
            </w:r>
          </w:p>
          <w:p>
            <w:pPr>
              <w:pStyle w:val="Body"/>
              <w:bidi w:val="0"/>
              <w:spacing w:after="0" w:line="240" w:lineRule="auto"/>
              <w:ind w:left="0" w:right="0" w:firstLine="0"/>
              <w:jc w:val="left"/>
              <w:rPr>
                <w:rtl w:val="0"/>
              </w:rPr>
            </w:pPr>
            <w:r>
              <w:rPr>
                <w:shd w:val="nil" w:color="auto" w:fill="auto"/>
                <w:rtl w:val="0"/>
                <w:lang w:val="en-US"/>
              </w:rPr>
              <w:t>Using an anti- bacterial spray.</w:t>
            </w:r>
            <w:r>
              <w:rPr>
                <w:shd w:val="nil" w:color="auto" w:fill="auto"/>
              </w:rPr>
            </w:r>
          </w:p>
        </w:tc>
      </w:tr>
      <w:tr>
        <w:tblPrEx>
          <w:shd w:val="clear" w:color="auto" w:fill="cdd4e9"/>
        </w:tblPrEx>
        <w:trPr>
          <w:trHeight w:val="2041"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726"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Backstage</w:t>
            </w: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Cast and Crew</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5</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20</w:t>
            </w:r>
          </w:p>
          <w:p>
            <w:pPr>
              <w:pStyle w:val="Body"/>
              <w:bidi w:val="0"/>
              <w:spacing w:after="0" w:line="240" w:lineRule="auto"/>
              <w:ind w:left="0" w:right="0" w:firstLine="0"/>
              <w:jc w:val="left"/>
              <w:rPr>
                <w:rtl w:val="0"/>
              </w:rPr>
            </w:pPr>
            <w:r>
              <w:rPr>
                <w:shd w:val="nil" w:color="auto" w:fill="auto"/>
                <w:rtl w:val="0"/>
                <w:lang w:val="en-US"/>
              </w:rPr>
              <w:t>HIGH</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20" w:line="240" w:lineRule="auto"/>
              <w:rPr>
                <w:lang w:val="en-US"/>
              </w:rPr>
            </w:pPr>
            <w:r>
              <w:rPr>
                <w:shd w:val="nil" w:color="auto" w:fill="auto"/>
                <w:rtl w:val="0"/>
                <w:lang w:val="en-US"/>
              </w:rPr>
              <w:t>Cast/Crew</w:t>
            </w:r>
            <w:r>
              <w:rPr>
                <w:shd w:val="nil" w:color="auto" w:fill="auto"/>
                <w:rtl w:val="0"/>
                <w:lang w:val="en-US"/>
              </w:rPr>
              <w:t xml:space="preserve"> to be </w:t>
            </w:r>
            <w:r>
              <w:rPr>
                <w:shd w:val="nil" w:color="auto" w:fill="auto"/>
                <w:rtl w:val="0"/>
                <w:lang w:val="en-US"/>
              </w:rPr>
              <w:t>directed</w:t>
            </w:r>
            <w:r>
              <w:rPr>
                <w:shd w:val="nil" w:color="auto" w:fill="auto"/>
                <w:rtl w:val="0"/>
                <w:lang w:val="en-US"/>
              </w:rPr>
              <w:t xml:space="preserve"> to designated </w:t>
            </w:r>
            <w:r>
              <w:rPr>
                <w:shd w:val="nil" w:color="auto" w:fill="auto"/>
                <w:rtl w:val="0"/>
                <w:lang w:val="en-US"/>
              </w:rPr>
              <w:t>dressing room</w:t>
            </w:r>
            <w:r>
              <w:rPr>
                <w:shd w:val="nil" w:color="auto" w:fill="auto"/>
                <w:rtl w:val="0"/>
                <w:lang w:val="en-US"/>
              </w:rPr>
              <w:t xml:space="preserve">.  </w:t>
            </w:r>
            <w:r>
              <w:rPr>
                <w:shd w:val="nil" w:color="auto" w:fill="auto"/>
                <w:rtl w:val="0"/>
                <w:lang w:val="en-US"/>
              </w:rPr>
              <w:t>Cast/Crew</w:t>
            </w:r>
            <w:r>
              <w:rPr>
                <w:shd w:val="nil" w:color="auto" w:fill="auto"/>
                <w:rtl w:val="0"/>
                <w:lang w:val="en-US"/>
              </w:rPr>
              <w:t xml:space="preserve"> to provide their own drinking container and water.</w:t>
            </w:r>
          </w:p>
          <w:p>
            <w:pPr>
              <w:pStyle w:val="Body"/>
              <w:numPr>
                <w:ilvl w:val="0"/>
                <w:numId w:val="3"/>
              </w:numPr>
              <w:spacing w:after="40"/>
              <w:rPr>
                <w:lang w:val="en-US"/>
              </w:rPr>
            </w:pPr>
            <w:r>
              <w:rPr>
                <w:shd w:val="nil" w:color="auto" w:fill="auto"/>
                <w:rtl w:val="0"/>
                <w:lang w:val="en-US"/>
              </w:rPr>
              <w:t xml:space="preserve">Specify </w:t>
            </w:r>
            <w:r>
              <w:rPr>
                <w:shd w:val="nil" w:color="auto" w:fill="auto"/>
                <w:rtl w:val="0"/>
                <w:lang w:val="en-US"/>
              </w:rPr>
              <w:t>Toilets</w:t>
            </w:r>
            <w:r>
              <w:rPr>
                <w:shd w:val="nil" w:color="auto" w:fill="auto"/>
                <w:rtl w:val="0"/>
                <w:lang w:val="en-US"/>
              </w:rPr>
              <w:t xml:space="preserve"> </w:t>
            </w:r>
            <w:r>
              <w:rPr>
                <w:shd w:val="nil" w:color="auto" w:fill="auto"/>
                <w:rtl w:val="0"/>
                <w:lang w:val="en-US"/>
              </w:rPr>
              <w:t>to be used</w:t>
            </w:r>
            <w:r>
              <w:rPr>
                <w:shd w:val="nil" w:color="auto" w:fill="auto"/>
                <w:rtl w:val="0"/>
                <w:lang w:val="en-US"/>
              </w:rPr>
              <w:t xml:space="preserve"> ideally one at a time dependent on the venues requirements</w:t>
            </w:r>
          </w:p>
          <w:p>
            <w:pPr>
              <w:pStyle w:val="Body"/>
              <w:numPr>
                <w:ilvl w:val="0"/>
                <w:numId w:val="3"/>
              </w:numPr>
              <w:spacing w:after="40"/>
              <w:rPr>
                <w:lang w:val="en-US"/>
              </w:rPr>
            </w:pPr>
            <w:r>
              <w:rPr>
                <w:shd w:val="nil" w:color="auto" w:fill="auto"/>
                <w:rtl w:val="0"/>
                <w:lang w:val="en-US"/>
              </w:rPr>
              <w:t>Organisers</w:t>
            </w:r>
            <w:r>
              <w:rPr>
                <w:shd w:val="nil" w:color="auto" w:fill="auto"/>
                <w:rtl w:val="0"/>
                <w:lang w:val="en-US"/>
              </w:rPr>
              <w:t xml:space="preserve"> to be responsible for cleaning  all equipment and areas</w:t>
            </w:r>
            <w:r>
              <w:rPr>
                <w:shd w:val="nil" w:color="auto" w:fill="auto"/>
                <w:rtl w:val="0"/>
                <w:lang w:val="en-US"/>
              </w:rPr>
              <w:t xml:space="preserve"> unless told otherwise by the venue.</w:t>
            </w:r>
          </w:p>
          <w:p>
            <w:pPr>
              <w:pStyle w:val="Body"/>
              <w:numPr>
                <w:ilvl w:val="0"/>
                <w:numId w:val="3"/>
              </w:numPr>
              <w:spacing w:after="40"/>
              <w:rPr>
                <w:lang w:val="en-US"/>
              </w:rPr>
            </w:pPr>
            <w:r>
              <w:rPr>
                <w:shd w:val="nil" w:color="auto" w:fill="auto"/>
                <w:rtl w:val="0"/>
                <w:lang w:val="en-US"/>
              </w:rPr>
              <w:t xml:space="preserve">Designated person should meet </w:t>
            </w:r>
            <w:r>
              <w:rPr>
                <w:shd w:val="nil" w:color="auto" w:fill="auto"/>
                <w:rtl w:val="0"/>
                <w:lang w:val="en-US"/>
              </w:rPr>
              <w:t xml:space="preserve">1 representative of the team </w:t>
            </w:r>
            <w:r>
              <w:rPr>
                <w:shd w:val="nil" w:color="auto" w:fill="auto"/>
                <w:rtl w:val="0"/>
                <w:lang w:val="en-US"/>
              </w:rPr>
              <w:t>at the loading bay or appropriate area. They will then be informed where their set should be unloaded and what performers should do with props and costumes.</w:t>
            </w:r>
          </w:p>
          <w:p>
            <w:pPr>
              <w:pStyle w:val="Body"/>
              <w:numPr>
                <w:ilvl w:val="0"/>
                <w:numId w:val="3"/>
              </w:numPr>
              <w:spacing w:after="40" w:line="264" w:lineRule="auto"/>
              <w:rPr>
                <w:sz w:val="22"/>
                <w:szCs w:val="22"/>
                <w:lang w:val="en-US"/>
              </w:rPr>
            </w:pPr>
            <w:r>
              <w:rPr>
                <w:sz w:val="22"/>
                <w:szCs w:val="22"/>
                <w:shd w:val="nil" w:color="auto" w:fill="auto"/>
                <w:rtl w:val="0"/>
                <w:lang w:val="en-US"/>
              </w:rPr>
              <w:t xml:space="preserve">The team will take full responsibility for unloading their own set and should not touch any other teams belongings. This will be monitored by the stage manager. A sanitising station will be available in the wings. </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All areas to be cleaned at the end of the session </w:t>
            </w:r>
          </w:p>
          <w:p>
            <w:pPr>
              <w:pStyle w:val="Body"/>
              <w:bidi w:val="0"/>
              <w:spacing w:after="0" w:line="240" w:lineRule="auto"/>
              <w:ind w:left="0" w:right="0" w:firstLine="0"/>
              <w:jc w:val="left"/>
              <w:rPr>
                <w:shd w:val="nil" w:color="auto" w:fill="auto"/>
                <w:rtl w:val="0"/>
                <w:lang w:val="en-US"/>
              </w:rPr>
            </w:pPr>
            <w:r>
              <w:rPr>
                <w:shd w:val="nil" w:color="auto" w:fill="auto"/>
                <w:rtl w:val="0"/>
                <w:lang w:val="en-US"/>
              </w:rPr>
              <w:t>All other areas to be locked.</w:t>
            </w:r>
          </w:p>
          <w:p>
            <w:pPr>
              <w:pStyle w:val="Body"/>
              <w:bidi w:val="0"/>
              <w:spacing w:after="0" w:line="240" w:lineRule="auto"/>
              <w:ind w:left="0" w:right="0" w:firstLine="0"/>
              <w:jc w:val="left"/>
              <w:rPr>
                <w:shd w:val="nil" w:color="auto" w:fill="auto"/>
                <w:rtl w:val="0"/>
                <w:lang w:val="en-US"/>
              </w:rPr>
            </w:pPr>
          </w:p>
          <w:p>
            <w:pPr>
              <w:pStyle w:val="Body"/>
              <w:bidi w:val="0"/>
              <w:spacing w:after="0" w:line="240" w:lineRule="auto"/>
              <w:ind w:left="0" w:right="0" w:firstLine="0"/>
              <w:jc w:val="left"/>
              <w:rPr>
                <w:rtl w:val="0"/>
              </w:rPr>
            </w:pPr>
            <w:r>
              <w:rPr>
                <w:shd w:val="nil" w:color="auto" w:fill="auto"/>
                <w:rtl w:val="0"/>
                <w:lang w:val="en-US"/>
              </w:rPr>
              <w:t>Signage to remind people to wash hands and socially distance.</w:t>
            </w:r>
          </w:p>
        </w:tc>
      </w:tr>
      <w:tr>
        <w:tblPrEx>
          <w:shd w:val="clear" w:color="auto" w:fill="cdd4e9"/>
        </w:tblPrEx>
        <w:trPr>
          <w:trHeight w:val="4368"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Backstage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5</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4</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20 HIGH</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pPr>
            <w:r>
              <w:rPr>
                <w:rFonts w:cs="Arial Unicode MS" w:eastAsia="Arial Unicode MS"/>
                <w:rtl w:val="0"/>
                <w:lang w:val="en-US"/>
              </w:rPr>
              <w:t xml:space="preserve">A designated person per team will be allocated to liaise between a team and front of house/backstage crew. This will prevent too many people moving around the building. </w:t>
            </w:r>
          </w:p>
          <w:p>
            <w:pPr>
              <w:pStyle w:val="Body"/>
              <w:numPr>
                <w:ilvl w:val="0"/>
                <w:numId w:val="4"/>
              </w:numPr>
            </w:pPr>
            <w:r>
              <w:rPr>
                <w:rFonts w:cs="Arial Unicode MS" w:eastAsia="Arial Unicode MS"/>
                <w:rtl w:val="0"/>
                <w:lang w:val="en-US"/>
              </w:rPr>
              <w:t>working area</w:t>
            </w:r>
            <w:r>
              <w:rPr>
                <w:rFonts w:cs="Arial Unicode MS" w:eastAsia="Arial Unicode MS"/>
                <w:rtl w:val="0"/>
                <w:lang w:val="en-US"/>
              </w:rPr>
              <w:t>s</w:t>
            </w:r>
            <w:r>
              <w:rPr>
                <w:rFonts w:cs="Arial Unicode MS" w:eastAsia="Arial Unicode MS"/>
                <w:rtl w:val="0"/>
                <w:lang w:val="en-US"/>
              </w:rPr>
              <w:t xml:space="preserve"> are regularly and effectively cleaned, potentially using disinfectant or sanitisers. It may well be that cleaning staff are employed to sanitise areas on </w:t>
            </w:r>
            <w:r>
              <w:rPr>
                <w:rFonts w:cs="Arial Unicode MS" w:eastAsia="Arial Unicode MS"/>
                <w:rtl w:val="0"/>
                <w:lang w:val="en-US"/>
              </w:rPr>
              <w:t>the festivals</w:t>
            </w:r>
            <w:r>
              <w:rPr>
                <w:rFonts w:cs="Arial Unicode MS" w:eastAsia="Arial Unicode MS"/>
                <w:rtl w:val="0"/>
                <w:lang w:val="de-DE"/>
              </w:rPr>
              <w:t xml:space="preserve"> behalf</w:t>
            </w:r>
            <w:r>
              <w:rPr>
                <w:rFonts w:cs="Arial Unicode MS" w:eastAsia="Arial Unicode MS"/>
                <w:rtl w:val="0"/>
                <w:lang w:val="en-US"/>
              </w:rPr>
              <w:t xml:space="preserve">. </w:t>
            </w:r>
            <w:r>
              <w:rPr>
                <w:rFonts w:cs="Arial Unicode MS" w:eastAsia="Arial Unicode MS"/>
                <w:rtl w:val="0"/>
                <w:lang w:val="en-US"/>
              </w:rPr>
              <w:t xml:space="preserve">It remains </w:t>
            </w:r>
            <w:r>
              <w:rPr>
                <w:rFonts w:cs="Arial Unicode MS" w:eastAsia="Arial Unicode MS"/>
                <w:rtl w:val="0"/>
                <w:lang w:val="en-US"/>
              </w:rPr>
              <w:t>the teams</w:t>
            </w:r>
            <w:r>
              <w:rPr>
                <w:rFonts w:cs="Arial Unicode MS" w:eastAsia="Arial Unicode MS"/>
                <w:rtl w:val="0"/>
                <w:lang w:val="en-US"/>
              </w:rPr>
              <w:t xml:space="preserve"> responsibility to keep </w:t>
            </w:r>
            <w:r>
              <w:rPr>
                <w:rFonts w:cs="Arial Unicode MS" w:eastAsia="Arial Unicode MS"/>
                <w:rtl w:val="0"/>
                <w:lang w:val="en-US"/>
              </w:rPr>
              <w:t>their</w:t>
            </w:r>
            <w:r>
              <w:rPr>
                <w:rFonts w:cs="Arial Unicode MS" w:eastAsia="Arial Unicode MS"/>
                <w:rtl w:val="0"/>
                <w:lang w:val="en-US"/>
              </w:rPr>
              <w:t xml:space="preserve"> area</w:t>
            </w:r>
            <w:r>
              <w:rPr>
                <w:rFonts w:cs="Arial Unicode MS" w:eastAsia="Arial Unicode MS"/>
                <w:rtl w:val="0"/>
                <w:lang w:val="en-US"/>
              </w:rPr>
              <w:t>s</w:t>
            </w:r>
            <w:r>
              <w:rPr>
                <w:rFonts w:cs="Arial Unicode MS" w:eastAsia="Arial Unicode MS"/>
                <w:rtl w:val="0"/>
                <w:lang w:val="en-US"/>
              </w:rPr>
              <w:t xml:space="preserve"> clean and tidy</w:t>
            </w:r>
            <w:r>
              <w:rPr>
                <w:rFonts w:cs="Arial Unicode MS" w:eastAsia="Arial Unicode MS"/>
                <w:rtl w:val="0"/>
                <w:lang w:val="en-US"/>
              </w:rPr>
              <w:t xml:space="preserve"> whilst they are occupying them</w:t>
            </w:r>
            <w:r>
              <w:rPr>
                <w:rFonts w:cs="Arial Unicode MS" w:eastAsia="Arial Unicode MS"/>
                <w:rtl w:val="0"/>
              </w:rPr>
              <w:t>.</w:t>
            </w:r>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61"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Fire </w:t>
            </w:r>
            <w:r>
              <w:rPr>
                <w:shd w:val="nil" w:color="auto" w:fill="auto"/>
                <w:rtl w:val="0"/>
                <w:lang w:val="en-US"/>
              </w:rPr>
              <w:t xml:space="preserve">– </w:t>
            </w:r>
            <w:r>
              <w:rPr>
                <w:shd w:val="nil" w:color="auto" w:fill="auto"/>
                <w:rtl w:val="0"/>
                <w:lang w:val="en-US"/>
              </w:rPr>
              <w:t>risk of fire</w:t>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Group Members</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2</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8</w:t>
            </w:r>
          </w:p>
          <w:p>
            <w:pPr>
              <w:pStyle w:val="Body"/>
              <w:bidi w:val="0"/>
              <w:spacing w:after="0" w:line="240" w:lineRule="auto"/>
              <w:ind w:left="0" w:right="0" w:firstLine="0"/>
              <w:jc w:val="left"/>
              <w:rPr>
                <w:rtl w:val="0"/>
              </w:rPr>
            </w:pPr>
            <w:r>
              <w:rPr>
                <w:shd w:val="nil" w:color="auto" w:fill="auto"/>
                <w:rtl w:val="0"/>
                <w:lang w:val="en-US"/>
              </w:rPr>
              <w:t>MEDIUM</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lang w:val="en-US"/>
              </w:rPr>
            </w:pPr>
            <w:r>
              <w:rPr>
                <w:shd w:val="nil" w:color="auto" w:fill="auto"/>
                <w:rtl w:val="0"/>
                <w:lang w:val="en-US"/>
              </w:rPr>
              <w:t xml:space="preserve">All </w:t>
            </w:r>
            <w:r>
              <w:rPr>
                <w:shd w:val="nil" w:color="auto" w:fill="auto"/>
                <w:rtl w:val="0"/>
                <w:lang w:val="en-US"/>
              </w:rPr>
              <w:t>participants</w:t>
            </w:r>
            <w:r>
              <w:rPr>
                <w:shd w:val="nil" w:color="auto" w:fill="auto"/>
                <w:rtl w:val="0"/>
                <w:lang w:val="en-US"/>
              </w:rPr>
              <w:t xml:space="preserve"> need to ensure they are familiar with the COVID fire procedures</w:t>
            </w:r>
            <w:r>
              <w:rPr>
                <w:shd w:val="nil" w:color="auto" w:fill="auto"/>
                <w:rtl w:val="0"/>
                <w:lang w:val="en-US"/>
              </w:rPr>
              <w:t xml:space="preserve"> (generally as per normal fire procedures which take precedence over COVID 19)</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rPr>
              <w:t>Please check normal fire procedures.</w:t>
            </w:r>
          </w:p>
        </w:tc>
      </w:tr>
      <w:tr>
        <w:tblPrEx>
          <w:shd w:val="clear" w:color="auto" w:fill="cdd4e9"/>
        </w:tblPrEx>
        <w:trPr>
          <w:trHeight w:val="283" w:hRule="atLeast"/>
        </w:trPr>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1"/>
            <w:gridSpan w:val="1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7218"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rtl w:val="0"/>
                <w:lang w:val="en-US"/>
              </w:rPr>
              <w:t>Adjudication &amp; watching other teams</w:t>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rtl w:val="0"/>
              </w:rPr>
              <w:t>Cast Crew Adjudicator</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5</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w:t>
            </w:r>
            <w:r>
              <w:rPr>
                <w:shd w:val="nil" w:color="auto" w:fill="auto"/>
                <w:rtl w:val="0"/>
                <w:lang w:val="en-US"/>
              </w:rPr>
              <w:t>0</w:t>
            </w:r>
          </w:p>
          <w:p>
            <w:pPr>
              <w:pStyle w:val="Body"/>
              <w:bidi w:val="0"/>
              <w:spacing w:after="0" w:line="240" w:lineRule="auto"/>
              <w:ind w:left="0" w:right="0" w:firstLine="0"/>
              <w:jc w:val="left"/>
              <w:rPr>
                <w:rtl w:val="0"/>
              </w:rPr>
            </w:pPr>
            <w:r>
              <w:rPr>
                <w:shd w:val="nil" w:color="auto" w:fill="auto"/>
                <w:rtl w:val="0"/>
                <w:lang w:val="en-US"/>
              </w:rPr>
              <w:t>HIGH</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40"/>
              <w:rPr>
                <w:lang w:val="en-US"/>
              </w:rPr>
            </w:pPr>
            <w:r>
              <w:rPr>
                <w:rtl w:val="0"/>
                <w:lang w:val="en-US"/>
              </w:rPr>
              <w:t xml:space="preserve"> team members will be allocated specific seats booked in accordance with the Government's guidelines . Teams should not greet members of the audience etc but go directly to their seats. (dependent on guidelines) </w:t>
            </w:r>
          </w:p>
          <w:p>
            <w:pPr>
              <w:pStyle w:val="Body"/>
              <w:numPr>
                <w:ilvl w:val="0"/>
                <w:numId w:val="6"/>
              </w:numPr>
              <w:spacing w:after="40"/>
              <w:rPr>
                <w:lang w:val="en-US"/>
              </w:rPr>
            </w:pPr>
            <w:r>
              <w:rPr>
                <w:rtl w:val="0"/>
                <w:lang w:val="en-US"/>
              </w:rPr>
              <w:t>At the end of the evening teams will send a designated person to the stage manager who will inform then when they can come backstage to strike their set. Cast will also be able to empty their dressing rooms at this stage to avoid congestion in backstage areas. Teams should not go backstage after they have entered the auditorium unless called to do so.</w:t>
            </w:r>
          </w:p>
          <w:p>
            <w:pPr>
              <w:pStyle w:val="Body"/>
              <w:numPr>
                <w:ilvl w:val="0"/>
                <w:numId w:val="6"/>
              </w:numPr>
              <w:spacing w:after="40"/>
              <w:rPr>
                <w:lang w:val="en-US"/>
              </w:rPr>
            </w:pPr>
            <w:r>
              <w:rPr>
                <w:rtl w:val="0"/>
                <w:lang w:val="en-US"/>
              </w:rPr>
              <w:t xml:space="preserve">Awards will be announced by the adjudicator and a platform party of no more than three. On receiving an award one representative will come to the stage where their trophy will be placed on a small table for collection. They should not shake hands. </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61" w:hRule="atLeast"/>
        </w:trPr>
        <w:tc>
          <w:tcPr>
            <w:tcW w:type="dxa" w:w="2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Space </w:t>
            </w:r>
            <w:r>
              <w:rPr>
                <w:shd w:val="nil" w:color="auto" w:fill="auto"/>
                <w:rtl w:val="0"/>
                <w:lang w:val="en-US"/>
              </w:rPr>
              <w:t>management</w:t>
            </w:r>
            <w:r>
              <w:rPr>
                <w:shd w:val="nil" w:color="auto" w:fill="auto"/>
                <w:rtl w:val="0"/>
                <w:lang w:val="en-US"/>
              </w:rPr>
              <w:t xml:space="preserve">– </w:t>
            </w:r>
            <w:r>
              <w:rPr>
                <w:shd w:val="nil" w:color="auto" w:fill="auto"/>
                <w:rtl w:val="0"/>
                <w:lang w:val="en-US"/>
              </w:rPr>
              <w:t>physical space</w:t>
            </w:r>
          </w:p>
        </w:tc>
        <w:tc>
          <w:tcPr>
            <w:tcW w:type="dxa" w:w="2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Group Members</w:t>
            </w:r>
          </w:p>
        </w:tc>
        <w:tc>
          <w:tcPr>
            <w:tcW w:type="dxa" w:w="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5</w:t>
            </w:r>
          </w:p>
        </w:tc>
        <w:tc>
          <w:tcPr>
            <w:tcW w:type="dxa" w:w="14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20</w:t>
            </w:r>
          </w:p>
          <w:p>
            <w:pPr>
              <w:pStyle w:val="Body"/>
              <w:bidi w:val="0"/>
              <w:spacing w:after="0" w:line="240" w:lineRule="auto"/>
              <w:ind w:left="0" w:right="0" w:firstLine="0"/>
              <w:jc w:val="left"/>
              <w:rPr>
                <w:rtl w:val="0"/>
              </w:rPr>
            </w:pPr>
            <w:r>
              <w:rPr>
                <w:shd w:val="nil" w:color="auto" w:fill="auto"/>
                <w:rtl w:val="0"/>
                <w:lang w:val="en-US"/>
              </w:rPr>
              <w:t>HIGH</w:t>
            </w:r>
          </w:p>
        </w:tc>
        <w:tc>
          <w:tcPr>
            <w:tcW w:type="dxa" w:w="38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bidi w:val="0"/>
              <w:spacing w:after="0" w:line="240" w:lineRule="auto"/>
              <w:ind w:right="0"/>
              <w:jc w:val="left"/>
              <w:rPr>
                <w:rtl w:val="0"/>
                <w:lang w:val="en-US"/>
              </w:rPr>
            </w:pPr>
            <w:r>
              <w:rPr>
                <w:shd w:val="nil" w:color="auto" w:fill="auto"/>
                <w:rtl w:val="0"/>
                <w:lang w:val="en-US"/>
              </w:rPr>
              <w:t>Where possible ensure members are separated as much as possible.</w:t>
            </w:r>
          </w:p>
          <w:p>
            <w:pPr>
              <w:pStyle w:val="List Paragraph"/>
              <w:numPr>
                <w:ilvl w:val="0"/>
                <w:numId w:val="7"/>
              </w:numPr>
              <w:bidi w:val="0"/>
              <w:spacing w:after="0" w:line="240" w:lineRule="auto"/>
              <w:ind w:right="0"/>
              <w:jc w:val="left"/>
              <w:rPr>
                <w:rtl w:val="0"/>
                <w:lang w:val="en-US"/>
              </w:rPr>
            </w:pPr>
            <w:r>
              <w:rPr>
                <w:shd w:val="nil" w:color="auto" w:fill="auto"/>
                <w:rtl w:val="0"/>
                <w:lang w:val="en-US"/>
              </w:rPr>
              <w:t xml:space="preserve"> open windows </w:t>
            </w:r>
            <w:r>
              <w:rPr>
                <w:shd w:val="nil" w:color="auto" w:fill="auto"/>
                <w:rtl w:val="0"/>
                <w:lang w:val="en-US"/>
              </w:rPr>
              <w:t>to</w:t>
            </w:r>
            <w:r>
              <w:rPr>
                <w:shd w:val="nil" w:color="auto" w:fill="auto"/>
                <w:rtl w:val="0"/>
                <w:lang w:val="en-US"/>
              </w:rPr>
              <w:t xml:space="preserve"> provide ventilation.</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pPr>
    </w:p>
    <w:p>
      <w:pPr>
        <w:pStyle w:val="Body"/>
        <w:spacing w:after="0"/>
      </w:pPr>
      <w:r/>
    </w:p>
    <w:sectPr>
      <w:headerReference w:type="default" r:id="rId4"/>
      <w:footerReference w:type="default" r:id="rId5"/>
      <w:pgSz w:w="16840" w:h="11900" w:orient="landscape"/>
      <w:pgMar w:top="993"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sz w:val="36"/>
        <w:szCs w:val="36"/>
        <w:rtl w:val="0"/>
        <w:lang w:val="en-US"/>
      </w:rPr>
      <w:t>Name of Organisation and venue being used</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